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079" w:rsidRDefault="00313079" w:rsidP="00313079">
      <w:pPr>
        <w:shd w:val="clear" w:color="auto" w:fill="FFFFFF"/>
        <w:spacing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Об уголовной ответственности за организацию незаконного въезда в РФ иностранных граждан или лиц без гражданства</w:t>
      </w:r>
    </w:p>
    <w:p w:rsidR="00313079" w:rsidRDefault="00313079" w:rsidP="00313079">
      <w:pPr>
        <w:shd w:val="clear" w:color="auto" w:fill="FFFFFF"/>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b/>
          <w:bCs/>
          <w:color w:val="1E1D1E"/>
          <w:sz w:val="28"/>
          <w:szCs w:val="28"/>
          <w:lang w:eastAsia="ru-RU"/>
        </w:rPr>
        <w:t>К сведению граждан</w:t>
      </w:r>
    </w:p>
    <w:p w:rsidR="00313079" w:rsidRDefault="00313079" w:rsidP="00313079">
      <w:pPr>
        <w:shd w:val="clear" w:color="auto" w:fill="FFFFFF"/>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Статьей 322.1 УК РФ предусмотрена уголовная ответственность за организацию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Нарушителю данной нормы предусмотрено наказание в виде лишения свободы на срок до пяти лет с ограничением свободы на срок до двух лет или без такового.</w:t>
      </w:r>
    </w:p>
    <w:p w:rsidR="00313079" w:rsidRDefault="00313079" w:rsidP="00313079">
      <w:pPr>
        <w:shd w:val="clear" w:color="auto" w:fill="FFFFFF"/>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 xml:space="preserve">Совершение указанных действий группой лиц по предварительному сговору или организованной группой либо в целях совершения преступления на территории Российской Федерации, а также лицом с использованием своего служебного положения, наказывается лишением свободы на срок до семи лет со штрафом в размере до пятисот тысяч рублей или в размере заработной платы или </w:t>
      </w:r>
      <w:proofErr w:type="gramStart"/>
      <w:r>
        <w:rPr>
          <w:rFonts w:ascii="Times New Roman" w:eastAsia="Times New Roman" w:hAnsi="Times New Roman" w:cs="Times New Roman"/>
          <w:color w:val="1E1D1E"/>
          <w:sz w:val="28"/>
          <w:szCs w:val="28"/>
          <w:lang w:eastAsia="ru-RU"/>
        </w:rPr>
        <w:t>иного дохода</w:t>
      </w:r>
      <w:proofErr w:type="gramEnd"/>
      <w:r>
        <w:rPr>
          <w:rFonts w:ascii="Times New Roman" w:eastAsia="Times New Roman" w:hAnsi="Times New Roman" w:cs="Times New Roman"/>
          <w:color w:val="1E1D1E"/>
          <w:sz w:val="28"/>
          <w:szCs w:val="28"/>
          <w:lang w:eastAsia="ru-RU"/>
        </w:rPr>
        <w:t xml:space="preserve"> осужденного за период до трех лет либо без такового и с ограничением свободы на срок до двух лет либо без такового.</w:t>
      </w:r>
    </w:p>
    <w:p w:rsidR="00313079" w:rsidRDefault="00313079" w:rsidP="00313079">
      <w:pPr>
        <w:shd w:val="clear" w:color="auto" w:fill="FFFFFF"/>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Кроме того, многие граждане с целью получения денежных средств «прописывают» иностранцев в свое жилье (фиктивная регистрация).</w:t>
      </w:r>
    </w:p>
    <w:p w:rsidR="00313079" w:rsidRDefault="00313079" w:rsidP="00313079">
      <w:pPr>
        <w:shd w:val="clear" w:color="auto" w:fill="FFFFFF"/>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Под фиктивной регистрацией по месту жительства понимается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rsidR="00313079" w:rsidRDefault="00313079" w:rsidP="00313079">
      <w:pPr>
        <w:shd w:val="clear" w:color="auto" w:fill="FFFFFF"/>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Вышеназванные действия образуют состав преступления, предусмотренного статьей 322.2 УК РФ. Максимальный срок наказания за данное преступление предусматривает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13079" w:rsidRDefault="00313079" w:rsidP="00313079">
      <w:pPr>
        <w:shd w:val="clear" w:color="auto" w:fill="FFFFFF"/>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 xml:space="preserve">Действия же по фиктивной постановке на учет иностранного гражданина или лица без гражданства по месту пребывания в жилом помещении являются преступлением, предусмотренным статьей 322.3 УК РФ, самым суровом наказанием за совершение которого является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w:t>
      </w:r>
      <w:proofErr w:type="spellStart"/>
      <w:r>
        <w:rPr>
          <w:rFonts w:ascii="Times New Roman" w:eastAsia="Times New Roman" w:hAnsi="Times New Roman" w:cs="Times New Roman"/>
          <w:color w:val="1E1D1E"/>
          <w:sz w:val="28"/>
          <w:szCs w:val="28"/>
          <w:lang w:eastAsia="ru-RU"/>
        </w:rPr>
        <w:t>такового.Фиктивной</w:t>
      </w:r>
      <w:proofErr w:type="spellEnd"/>
      <w:r>
        <w:rPr>
          <w:rFonts w:ascii="Times New Roman" w:eastAsia="Times New Roman" w:hAnsi="Times New Roman" w:cs="Times New Roman"/>
          <w:color w:val="1E1D1E"/>
          <w:sz w:val="28"/>
          <w:szCs w:val="28"/>
          <w:lang w:eastAsia="ru-RU"/>
        </w:rPr>
        <w:t xml:space="preserve"> постановкой на учет по месту пребывания в жилом помещении является постановка иностранного гражданина или лица без гражданства на учет по месту пребывания в жилом помещении на основании </w:t>
      </w:r>
      <w:r>
        <w:rPr>
          <w:rFonts w:ascii="Times New Roman" w:eastAsia="Times New Roman" w:hAnsi="Times New Roman" w:cs="Times New Roman"/>
          <w:color w:val="1E1D1E"/>
          <w:sz w:val="28"/>
          <w:szCs w:val="28"/>
          <w:lang w:eastAsia="ru-RU"/>
        </w:rPr>
        <w:lastRenderedPageBreak/>
        <w:t>представления заведомо недостоверных сведений или документов либо постановка их на учет по месту пребывания в жилом помещении без их намерения пребывать в этом помещении или без намерения принимающей стороны предоставить им это помещение для пребывания.</w:t>
      </w:r>
    </w:p>
    <w:p w:rsidR="00313079" w:rsidRDefault="00313079" w:rsidP="00313079">
      <w:pPr>
        <w:shd w:val="clear" w:color="auto" w:fill="FFFFFF"/>
        <w:spacing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 xml:space="preserve">Следует отметить, что лица, совершившие преступления, квалифицируемые по статьям 322.2 и 322.3 УК РФ, освобождаются от уголовной ответственности если они способствовали раскрытию этих преступных деяний </w:t>
      </w:r>
      <w:proofErr w:type="gramStart"/>
      <w:r>
        <w:rPr>
          <w:rFonts w:ascii="Times New Roman" w:eastAsia="Times New Roman" w:hAnsi="Times New Roman" w:cs="Times New Roman"/>
          <w:color w:val="1E1D1E"/>
          <w:sz w:val="28"/>
          <w:szCs w:val="28"/>
          <w:lang w:eastAsia="ru-RU"/>
        </w:rPr>
        <w:t>и</w:t>
      </w:r>
      <w:proofErr w:type="gramEnd"/>
      <w:r>
        <w:rPr>
          <w:rFonts w:ascii="Times New Roman" w:eastAsia="Times New Roman" w:hAnsi="Times New Roman" w:cs="Times New Roman"/>
          <w:color w:val="1E1D1E"/>
          <w:sz w:val="28"/>
          <w:szCs w:val="28"/>
          <w:lang w:eastAsia="ru-RU"/>
        </w:rPr>
        <w:t xml:space="preserve"> если в их действиях не содержится иного состава преступления.</w:t>
      </w:r>
    </w:p>
    <w:p w:rsidR="00BB5319" w:rsidRDefault="00BB5319">
      <w:bookmarkStart w:id="0" w:name="_GoBack"/>
      <w:bookmarkEnd w:id="0"/>
    </w:p>
    <w:sectPr w:rsidR="00BB5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79"/>
    <w:rsid w:val="00313079"/>
    <w:rsid w:val="00BB5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C28DC-7666-4167-A2CB-5D117815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07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5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 Фамилия</dc:creator>
  <cp:keywords/>
  <dc:description/>
  <cp:lastModifiedBy>Имя Фамилия</cp:lastModifiedBy>
  <cp:revision>2</cp:revision>
  <dcterms:created xsi:type="dcterms:W3CDTF">2021-09-09T05:08:00Z</dcterms:created>
  <dcterms:modified xsi:type="dcterms:W3CDTF">2021-09-09T05:08:00Z</dcterms:modified>
</cp:coreProperties>
</file>